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B5" w:rsidRDefault="00DF46D2" w:rsidP="00147C38">
      <w:pPr>
        <w:jc w:val="right"/>
      </w:pPr>
      <w:bookmarkStart w:id="0" w:name="_GoBack"/>
      <w:bookmarkEnd w:id="0"/>
      <w:r>
        <w:t xml:space="preserve">Приложение </w:t>
      </w:r>
      <w:r w:rsidR="00B46BB5">
        <w:t>4</w:t>
      </w:r>
    </w:p>
    <w:p w:rsidR="00B46BB5" w:rsidRDefault="00B46BB5" w:rsidP="00B46BB5">
      <w:pPr>
        <w:jc w:val="right"/>
      </w:pPr>
    </w:p>
    <w:p w:rsidR="00C87932" w:rsidRDefault="00C87932" w:rsidP="00C87932">
      <w:pPr>
        <w:jc w:val="right"/>
      </w:pPr>
      <w:r>
        <w:t xml:space="preserve">к приказу </w:t>
      </w:r>
      <w:r w:rsidR="00990A8A">
        <w:t>МУП «Спецтранс»</w:t>
      </w:r>
      <w:r>
        <w:t xml:space="preserve"> от </w:t>
      </w:r>
      <w:r w:rsidR="00990A8A">
        <w:t>01</w:t>
      </w:r>
      <w:r>
        <w:t>.</w:t>
      </w:r>
      <w:r w:rsidR="00990A8A">
        <w:t>11</w:t>
      </w:r>
      <w:r>
        <w:t>.201</w:t>
      </w:r>
      <w:r w:rsidR="00990A8A">
        <w:t>6</w:t>
      </w:r>
      <w:r>
        <w:t xml:space="preserve"> № </w:t>
      </w:r>
      <w:r w:rsidR="00990A8A">
        <w:t>7</w:t>
      </w:r>
      <w:r>
        <w:t>67</w:t>
      </w:r>
      <w:r w:rsidR="00990A8A">
        <w:t>кор</w:t>
      </w:r>
    </w:p>
    <w:p w:rsidR="00B46BB5" w:rsidRDefault="00B46BB5" w:rsidP="00B46BB5">
      <w:pPr>
        <w:jc w:val="right"/>
      </w:pPr>
    </w:p>
    <w:p w:rsidR="00B46BB5" w:rsidRDefault="00B46BB5" w:rsidP="00B46BB5">
      <w:pPr>
        <w:jc w:val="center"/>
        <w:rPr>
          <w:b/>
          <w:sz w:val="28"/>
          <w:szCs w:val="28"/>
        </w:rPr>
      </w:pPr>
    </w:p>
    <w:p w:rsidR="00B46BB5" w:rsidRDefault="00B46BB5" w:rsidP="00B46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br/>
        <w:t xml:space="preserve">договоров, по которым не требуется включение </w:t>
      </w:r>
      <w:r>
        <w:rPr>
          <w:b/>
          <w:sz w:val="28"/>
          <w:szCs w:val="28"/>
        </w:rPr>
        <w:br/>
        <w:t xml:space="preserve"> «Антикоррупционной оговорки»</w:t>
      </w:r>
    </w:p>
    <w:p w:rsidR="00B46BB5" w:rsidRDefault="00B46BB5" w:rsidP="00B46BB5">
      <w:pPr>
        <w:jc w:val="center"/>
        <w:rPr>
          <w:sz w:val="28"/>
          <w:szCs w:val="28"/>
        </w:rPr>
      </w:pPr>
    </w:p>
    <w:p w:rsidR="00B46BB5" w:rsidRDefault="00B46BB5" w:rsidP="00B46BB5">
      <w:pPr>
        <w:jc w:val="center"/>
        <w:rPr>
          <w:sz w:val="28"/>
          <w:szCs w:val="28"/>
        </w:rPr>
      </w:pP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энергоснабжения, договоры купли-продажи электрической и тепловой энергии через присоединенную сеть, договоры об осуществлении технологического присоединения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договоры на оказание услуг по транспортировке электрической и тепловой энергии и иные договоры, носящие характер публичных; 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на оказание услуг по охране производственных объектов, заключенные с ФГУП «Ведомственная охрана» Министерства энергетики РФ;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на оказание услуг стационарной телефонной и мобильной связи, заключенные с ОАО «Ростелеком» и федеральными операторами сотовой связи; 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на оказание услуг телеграфно-почтовой связи, заключенные с ФГУП «Почта России» 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Биржевые сделки;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Соглашения (контракты, протоколы о намерениях), не влекущие имущественных прав и обязанностей для сторон; 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аренды земельных участков с территориальными управлениями Росимущества, субъектами Российской Федерации и органами местного самоуправления; 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банковского счета и кредитные договоры, заключенные по типовым условиям банков;</w:t>
      </w:r>
    </w:p>
    <w:p w:rsidR="00B46BB5" w:rsidRDefault="00B46BB5" w:rsidP="00B46B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B5">
        <w:rPr>
          <w:rFonts w:ascii="Times New Roman" w:hAnsi="Times New Roman" w:cs="Times New Roman"/>
          <w:sz w:val="28"/>
          <w:szCs w:val="28"/>
        </w:rPr>
        <w:t>Договоры присоединения (ст.428 ГК РФ).</w:t>
      </w:r>
    </w:p>
    <w:p w:rsidR="00156316" w:rsidRDefault="00156316"/>
    <w:sectPr w:rsidR="00156316" w:rsidSect="00362F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E0" w:rsidRDefault="00763AE0" w:rsidP="00B46BB5">
      <w:r>
        <w:separator/>
      </w:r>
    </w:p>
  </w:endnote>
  <w:endnote w:type="continuationSeparator" w:id="1">
    <w:p w:rsidR="00763AE0" w:rsidRDefault="00763AE0" w:rsidP="00B4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E0" w:rsidRDefault="00763AE0" w:rsidP="00B46BB5">
      <w:r>
        <w:separator/>
      </w:r>
    </w:p>
  </w:footnote>
  <w:footnote w:type="continuationSeparator" w:id="1">
    <w:p w:rsidR="00763AE0" w:rsidRDefault="00763AE0" w:rsidP="00B46BB5">
      <w:r>
        <w:continuationSeparator/>
      </w:r>
    </w:p>
  </w:footnote>
  <w:footnote w:id="2">
    <w:p w:rsidR="00B46BB5" w:rsidRDefault="00B46BB5" w:rsidP="00B46BB5">
      <w:pPr>
        <w:pStyle w:val="a3"/>
      </w:pPr>
      <w:r>
        <w:rPr>
          <w:rStyle w:val="a7"/>
        </w:rPr>
        <w:footnoteRef/>
      </w:r>
      <w:r>
        <w:t xml:space="preserve"> За исключением договоров присоединения к тепловой сети.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6C70"/>
    <w:multiLevelType w:val="hybridMultilevel"/>
    <w:tmpl w:val="65EEF6F0"/>
    <w:lvl w:ilvl="0" w:tplc="1F66067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CAE"/>
    <w:rsid w:val="000B15F7"/>
    <w:rsid w:val="00147C38"/>
    <w:rsid w:val="00156316"/>
    <w:rsid w:val="002C5CAE"/>
    <w:rsid w:val="00362F9B"/>
    <w:rsid w:val="006367A3"/>
    <w:rsid w:val="00763AE0"/>
    <w:rsid w:val="00990A8A"/>
    <w:rsid w:val="00B46BB5"/>
    <w:rsid w:val="00C87932"/>
    <w:rsid w:val="00DF46D2"/>
    <w:rsid w:val="00E44547"/>
    <w:rsid w:val="00E8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6BB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6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B46BB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B46BB5"/>
    <w:rPr>
      <w:rFonts w:ascii="Calibri" w:hAnsi="Calibri"/>
      <w:szCs w:val="21"/>
    </w:rPr>
  </w:style>
  <w:style w:type="character" w:styleId="a7">
    <w:name w:val="footnote reference"/>
    <w:basedOn w:val="a0"/>
    <w:uiPriority w:val="99"/>
    <w:semiHidden/>
    <w:unhideWhenUsed/>
    <w:rsid w:val="00B46BB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90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6BB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6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B46BB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B46BB5"/>
    <w:rPr>
      <w:rFonts w:ascii="Calibri" w:hAnsi="Calibri"/>
      <w:szCs w:val="21"/>
    </w:rPr>
  </w:style>
  <w:style w:type="character" w:styleId="a7">
    <w:name w:val="footnote reference"/>
    <w:basedOn w:val="a0"/>
    <w:uiPriority w:val="99"/>
    <w:semiHidden/>
    <w:unhideWhenUsed/>
    <w:rsid w:val="00B46B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Надежда Валентиновна</dc:creator>
  <cp:keywords/>
  <dc:description/>
  <cp:lastModifiedBy>Марина</cp:lastModifiedBy>
  <cp:revision>10</cp:revision>
  <cp:lastPrinted>2017-01-31T00:36:00Z</cp:lastPrinted>
  <dcterms:created xsi:type="dcterms:W3CDTF">2015-07-03T01:11:00Z</dcterms:created>
  <dcterms:modified xsi:type="dcterms:W3CDTF">2017-01-31T00:37:00Z</dcterms:modified>
</cp:coreProperties>
</file>